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69" w:rsidRPr="004D48CD" w:rsidRDefault="00C83C2C" w:rsidP="00C83C2C">
      <w:pPr>
        <w:spacing w:before="240"/>
        <w:rPr>
          <w:sz w:val="20"/>
          <w:szCs w:val="20"/>
        </w:rPr>
      </w:pPr>
      <w:bookmarkStart w:id="0" w:name="_GoBack"/>
      <w:bookmarkEnd w:id="0"/>
      <w:r w:rsidRPr="00C83C2C">
        <w:t xml:space="preserve">  </w:t>
      </w:r>
      <w:r w:rsidR="008E7797">
        <w:t xml:space="preserve">       </w:t>
      </w:r>
      <w:r w:rsidR="008E7797" w:rsidRPr="008B5E91">
        <w:rPr>
          <w:noProof/>
          <w:sz w:val="32"/>
          <w:szCs w:val="32"/>
          <w:lang w:eastAsia="el-GR"/>
        </w:rPr>
        <w:drawing>
          <wp:inline distT="0" distB="0" distL="0" distR="0">
            <wp:extent cx="476250" cy="466725"/>
            <wp:effectExtent l="19050" t="0" r="0" b="0"/>
            <wp:docPr id="1" name="Εικόνα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797">
        <w:br/>
      </w:r>
      <w:r w:rsidR="008E7797" w:rsidRPr="008B5E91">
        <w:rPr>
          <w:sz w:val="18"/>
          <w:szCs w:val="18"/>
        </w:rPr>
        <w:t>ΕΛΛΗΝΙΚΗ ΔΗΜΟΚΡΑΤΙΑ</w:t>
      </w:r>
      <w:r w:rsidR="008E7797" w:rsidRPr="008B5E91">
        <w:rPr>
          <w:sz w:val="18"/>
          <w:szCs w:val="18"/>
        </w:rPr>
        <w:br/>
        <w:t>Υ.ΠΑΙ.Θ.-ΠΕ.ΔΙ.ΕΚ. ΗΠΕΙΡΟΥ</w:t>
      </w:r>
      <w:r w:rsidR="008E7797" w:rsidRPr="008B5E91">
        <w:rPr>
          <w:sz w:val="18"/>
          <w:szCs w:val="18"/>
        </w:rPr>
        <w:br/>
        <w:t xml:space="preserve">ΔΙΕΥΘΥΝΣΗ ΠΡΩΤΟΒΑΘΜΙΑΣ </w:t>
      </w:r>
      <w:r w:rsidR="008E7797" w:rsidRPr="008B5E91">
        <w:rPr>
          <w:sz w:val="18"/>
          <w:szCs w:val="18"/>
        </w:rPr>
        <w:br/>
        <w:t>ΕΚΠΑΙΔΕΥΣΗΣ ΘΕΣΠΡΩΤΙΑΣ</w:t>
      </w:r>
      <w:r w:rsidR="00E41E99" w:rsidRPr="00EB73A3">
        <w:rPr>
          <w:sz w:val="20"/>
          <w:szCs w:val="20"/>
        </w:rPr>
        <w:t xml:space="preserve">                                                                                      </w:t>
      </w:r>
      <w:r w:rsidR="00EB73A3" w:rsidRPr="00EB73A3">
        <w:rPr>
          <w:sz w:val="20"/>
          <w:szCs w:val="20"/>
        </w:rPr>
        <w:t xml:space="preserve">            </w:t>
      </w:r>
      <w:r w:rsidR="00E41E99" w:rsidRPr="00EB73A3">
        <w:rPr>
          <w:sz w:val="20"/>
          <w:szCs w:val="20"/>
        </w:rPr>
        <w:t xml:space="preserve">       </w:t>
      </w:r>
      <w:r w:rsidR="00E7091C">
        <w:t>Ηγουμενίτσα, 0</w:t>
      </w:r>
      <w:r w:rsidR="00486E37">
        <w:t>5</w:t>
      </w:r>
      <w:r w:rsidR="00EB73A3" w:rsidRPr="00334835">
        <w:t>/</w:t>
      </w:r>
      <w:r w:rsidR="00486E37">
        <w:t>04</w:t>
      </w:r>
      <w:r w:rsidR="00EB73A3" w:rsidRPr="00334835">
        <w:t>/20</w:t>
      </w:r>
      <w:r w:rsidR="00486E37">
        <w:t>22</w:t>
      </w:r>
    </w:p>
    <w:p w:rsidR="00CE256B" w:rsidRPr="00C83C2C" w:rsidRDefault="00CE256B" w:rsidP="00F934F2">
      <w:pPr>
        <w:jc w:val="center"/>
        <w:rPr>
          <w:b/>
          <w:sz w:val="32"/>
          <w:szCs w:val="32"/>
          <w:u w:val="single"/>
          <w:lang w:val="en-US"/>
        </w:rPr>
      </w:pPr>
      <w:r w:rsidRPr="00C83C2C">
        <w:rPr>
          <w:b/>
          <w:sz w:val="32"/>
          <w:szCs w:val="32"/>
          <w:u w:val="single"/>
        </w:rPr>
        <w:t>ΔΕΛΤΙΟ ΤΥΠΟΥ</w:t>
      </w:r>
    </w:p>
    <w:p w:rsidR="00F934F2" w:rsidRDefault="00C9628B" w:rsidP="00C83C2C">
      <w:pPr>
        <w:jc w:val="center"/>
        <w:rPr>
          <w:b/>
          <w:sz w:val="32"/>
          <w:szCs w:val="32"/>
          <w:u w:val="single"/>
          <w:lang w:val="en-US"/>
        </w:rPr>
      </w:pPr>
      <w:r w:rsidRPr="00C9628B">
        <w:rPr>
          <w:noProof/>
          <w:sz w:val="32"/>
          <w:szCs w:val="32"/>
          <w:lang w:eastAsia="el-GR"/>
        </w:rPr>
        <w:drawing>
          <wp:inline distT="0" distB="0" distL="0" distR="0">
            <wp:extent cx="971550" cy="942392"/>
            <wp:effectExtent l="19050" t="0" r="0" b="0"/>
            <wp:docPr id="4" name="Εικόνα 4" descr="C:\Users\User\Downloads\LOGO SLOGAN STEP 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LOGO SLOGAN STEP ITA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8B" w:rsidRPr="00A54C76" w:rsidRDefault="00C9628B" w:rsidP="00C962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STUDENT</w:t>
      </w:r>
      <w:r w:rsidRPr="00A54C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TRANSITION</w:t>
      </w:r>
      <w:r w:rsidRPr="00A54C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IN</w:t>
      </w:r>
      <w:r w:rsidRPr="00A54C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EDUCATION</w:t>
      </w:r>
      <w:r w:rsidRPr="00A54C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PATHS</w:t>
      </w:r>
    </w:p>
    <w:p w:rsidR="000E29A2" w:rsidRPr="00A54C76" w:rsidRDefault="00E7091C" w:rsidP="00C83C2C">
      <w:pPr>
        <w:spacing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Συμμετοχή της Διεύθυνσης Α/</w:t>
      </w:r>
      <w:proofErr w:type="spellStart"/>
      <w:r>
        <w:rPr>
          <w:b/>
          <w:sz w:val="24"/>
          <w:szCs w:val="24"/>
        </w:rPr>
        <w:t>θμι</w:t>
      </w:r>
      <w:r w:rsidR="00486E37">
        <w:rPr>
          <w:b/>
          <w:sz w:val="24"/>
          <w:szCs w:val="24"/>
        </w:rPr>
        <w:t>ας</w:t>
      </w:r>
      <w:proofErr w:type="spellEnd"/>
      <w:r w:rsidR="00486E37">
        <w:rPr>
          <w:b/>
          <w:sz w:val="24"/>
          <w:szCs w:val="24"/>
        </w:rPr>
        <w:t xml:space="preserve"> Εκπαίδευσης Θεσπρωτίας στην 5</w:t>
      </w:r>
      <w:r>
        <w:rPr>
          <w:b/>
          <w:sz w:val="24"/>
          <w:szCs w:val="24"/>
        </w:rPr>
        <w:t>η</w:t>
      </w:r>
      <w:r w:rsidR="004D48CD" w:rsidRPr="004D48CD">
        <w:rPr>
          <w:b/>
          <w:sz w:val="24"/>
          <w:szCs w:val="24"/>
        </w:rPr>
        <w:t xml:space="preserve"> Διεθνική Δραστηριότητα μάθησης, διδασκαλίας και κατάρτισης</w:t>
      </w:r>
      <w:r w:rsidR="00CE256B">
        <w:rPr>
          <w:b/>
          <w:sz w:val="24"/>
          <w:szCs w:val="24"/>
        </w:rPr>
        <w:t xml:space="preserve"> στο πλαίσιο του Ευρωπαϊκού Προγράμματος </w:t>
      </w:r>
      <w:r w:rsidR="00CE256B">
        <w:rPr>
          <w:b/>
          <w:sz w:val="24"/>
          <w:szCs w:val="24"/>
          <w:lang w:val="en-US"/>
        </w:rPr>
        <w:t>Erasmus</w:t>
      </w:r>
      <w:r w:rsidR="00CE256B" w:rsidRPr="00CE256B">
        <w:rPr>
          <w:b/>
          <w:sz w:val="24"/>
          <w:szCs w:val="24"/>
        </w:rPr>
        <w:t xml:space="preserve"> +</w:t>
      </w:r>
    </w:p>
    <w:p w:rsidR="00390855" w:rsidRPr="00037931" w:rsidRDefault="00486E37" w:rsidP="00037931">
      <w:pPr>
        <w:spacing w:after="16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Στις 28 Μαρτίου έως 1 Απριλίου 2022</w:t>
      </w:r>
      <w:r w:rsidR="00E14EEB">
        <w:rPr>
          <w:sz w:val="24"/>
          <w:szCs w:val="24"/>
        </w:rPr>
        <w:t xml:space="preserve">, αντιπροσωπεία της Διεύθυνσης Πρωτοβάθμιας Εκπαίδευσης Θεσπρωτίας, με </w:t>
      </w:r>
      <w:r w:rsidR="004F049B">
        <w:rPr>
          <w:sz w:val="24"/>
          <w:szCs w:val="24"/>
        </w:rPr>
        <w:t>επικεφαλή</w:t>
      </w:r>
      <w:r w:rsidR="00FA08E6">
        <w:rPr>
          <w:sz w:val="24"/>
          <w:szCs w:val="24"/>
        </w:rPr>
        <w:t>ς</w:t>
      </w:r>
      <w:r w:rsidR="004F049B">
        <w:rPr>
          <w:sz w:val="24"/>
          <w:szCs w:val="24"/>
        </w:rPr>
        <w:t xml:space="preserve"> </w:t>
      </w:r>
      <w:r w:rsidR="00E14EEB">
        <w:rPr>
          <w:sz w:val="24"/>
          <w:szCs w:val="24"/>
        </w:rPr>
        <w:t>την Διευθύ</w:t>
      </w:r>
      <w:r w:rsidR="00E14EEB" w:rsidRPr="008A19F0">
        <w:rPr>
          <w:sz w:val="24"/>
          <w:szCs w:val="24"/>
        </w:rPr>
        <w:t>ντ</w:t>
      </w:r>
      <w:r w:rsidR="00E14EEB">
        <w:rPr>
          <w:sz w:val="24"/>
          <w:szCs w:val="24"/>
        </w:rPr>
        <w:t>ρ</w:t>
      </w:r>
      <w:r w:rsidR="00E14EEB" w:rsidRPr="008A19F0">
        <w:rPr>
          <w:sz w:val="24"/>
          <w:szCs w:val="24"/>
        </w:rPr>
        <w:t>ι</w:t>
      </w:r>
      <w:r w:rsidR="00E14EEB">
        <w:rPr>
          <w:sz w:val="24"/>
          <w:szCs w:val="24"/>
        </w:rPr>
        <w:t>α</w:t>
      </w:r>
      <w:r w:rsidR="00E14EEB" w:rsidRPr="008A19F0">
        <w:rPr>
          <w:sz w:val="24"/>
          <w:szCs w:val="24"/>
        </w:rPr>
        <w:t xml:space="preserve"> </w:t>
      </w:r>
      <w:r w:rsidR="00E14EEB">
        <w:rPr>
          <w:sz w:val="24"/>
          <w:szCs w:val="24"/>
        </w:rPr>
        <w:t>Πρωτοβάθμιας Εκπαίδευσης Θεσπρωτία</w:t>
      </w:r>
      <w:r w:rsidR="004F049B">
        <w:rPr>
          <w:sz w:val="24"/>
          <w:szCs w:val="24"/>
        </w:rPr>
        <w:t xml:space="preserve">ς, κ. Μαρίνα </w:t>
      </w:r>
      <w:proofErr w:type="spellStart"/>
      <w:r w:rsidR="004F049B">
        <w:rPr>
          <w:sz w:val="24"/>
          <w:szCs w:val="24"/>
        </w:rPr>
        <w:t>Μπέση</w:t>
      </w:r>
      <w:proofErr w:type="spellEnd"/>
      <w:r w:rsidR="00F254DB">
        <w:rPr>
          <w:sz w:val="24"/>
          <w:szCs w:val="24"/>
        </w:rPr>
        <w:t>,</w:t>
      </w:r>
      <w:r w:rsidR="00E14EEB">
        <w:rPr>
          <w:sz w:val="24"/>
          <w:szCs w:val="24"/>
        </w:rPr>
        <w:t xml:space="preserve"> και τη συμμε</w:t>
      </w:r>
      <w:r>
        <w:rPr>
          <w:sz w:val="24"/>
          <w:szCs w:val="24"/>
        </w:rPr>
        <w:t>τοχή 6</w:t>
      </w:r>
      <w:r w:rsidR="00E14EEB">
        <w:rPr>
          <w:sz w:val="24"/>
          <w:szCs w:val="24"/>
        </w:rPr>
        <w:t xml:space="preserve"> εκπαιδευτικών,</w:t>
      </w:r>
      <w:r>
        <w:rPr>
          <w:sz w:val="24"/>
          <w:szCs w:val="24"/>
        </w:rPr>
        <w:t xml:space="preserve">  έλαβε μέρος στην  5</w:t>
      </w:r>
      <w:r w:rsidR="00E14EEB">
        <w:rPr>
          <w:sz w:val="24"/>
          <w:szCs w:val="24"/>
        </w:rPr>
        <w:t>η Διεθνική Δραστηριότητα μάθησης, διδασκαλίας και κατάρτισης (</w:t>
      </w:r>
      <w:r w:rsidR="00E14EEB">
        <w:rPr>
          <w:sz w:val="24"/>
          <w:szCs w:val="24"/>
          <w:lang w:val="en-US"/>
        </w:rPr>
        <w:t>Transnational</w:t>
      </w:r>
      <w:r w:rsidR="00E14EEB" w:rsidRPr="001D5040">
        <w:rPr>
          <w:sz w:val="24"/>
          <w:szCs w:val="24"/>
        </w:rPr>
        <w:t xml:space="preserve"> </w:t>
      </w:r>
      <w:r w:rsidR="00E14EEB">
        <w:rPr>
          <w:sz w:val="24"/>
          <w:szCs w:val="24"/>
          <w:lang w:val="en-US"/>
        </w:rPr>
        <w:t>Learning</w:t>
      </w:r>
      <w:r w:rsidR="00E14EEB" w:rsidRPr="001D5040">
        <w:rPr>
          <w:sz w:val="24"/>
          <w:szCs w:val="24"/>
        </w:rPr>
        <w:t xml:space="preserve">, </w:t>
      </w:r>
      <w:r w:rsidR="00E14EEB">
        <w:rPr>
          <w:sz w:val="24"/>
          <w:szCs w:val="24"/>
          <w:lang w:val="en-US"/>
        </w:rPr>
        <w:t>Teaching</w:t>
      </w:r>
      <w:r w:rsidR="00E14EEB" w:rsidRPr="001D5040">
        <w:rPr>
          <w:sz w:val="24"/>
          <w:szCs w:val="24"/>
        </w:rPr>
        <w:t xml:space="preserve"> </w:t>
      </w:r>
      <w:r w:rsidR="00E14EEB">
        <w:rPr>
          <w:sz w:val="24"/>
          <w:szCs w:val="24"/>
          <w:lang w:val="en-US"/>
        </w:rPr>
        <w:t>and</w:t>
      </w:r>
      <w:r w:rsidR="00E14EEB" w:rsidRPr="001D5040">
        <w:rPr>
          <w:sz w:val="24"/>
          <w:szCs w:val="24"/>
        </w:rPr>
        <w:t xml:space="preserve"> </w:t>
      </w:r>
      <w:r w:rsidR="00E14EEB">
        <w:rPr>
          <w:sz w:val="24"/>
          <w:szCs w:val="24"/>
          <w:lang w:val="en-US"/>
        </w:rPr>
        <w:t>Training</w:t>
      </w:r>
      <w:r w:rsidR="00E14EEB" w:rsidRPr="001D5040">
        <w:rPr>
          <w:sz w:val="24"/>
          <w:szCs w:val="24"/>
        </w:rPr>
        <w:t xml:space="preserve"> </w:t>
      </w:r>
      <w:r w:rsidR="00F254DB">
        <w:rPr>
          <w:sz w:val="24"/>
          <w:szCs w:val="24"/>
          <w:lang w:val="en-US"/>
        </w:rPr>
        <w:t>Activity</w:t>
      </w:r>
      <w:r w:rsidR="00E14EEB">
        <w:rPr>
          <w:sz w:val="24"/>
          <w:szCs w:val="24"/>
        </w:rPr>
        <w:t>)</w:t>
      </w:r>
      <w:r w:rsidR="00E14EEB" w:rsidRPr="005E46A4">
        <w:rPr>
          <w:sz w:val="24"/>
          <w:szCs w:val="24"/>
        </w:rPr>
        <w:t xml:space="preserve"> </w:t>
      </w:r>
      <w:r>
        <w:rPr>
          <w:sz w:val="24"/>
          <w:szCs w:val="24"/>
        </w:rPr>
        <w:t>που διεξήχθη  στη Γρανάδα, Ισπα</w:t>
      </w:r>
      <w:r w:rsidR="007C3F01">
        <w:rPr>
          <w:sz w:val="24"/>
          <w:szCs w:val="24"/>
        </w:rPr>
        <w:t>ν</w:t>
      </w:r>
      <w:r w:rsidR="00037931">
        <w:rPr>
          <w:sz w:val="24"/>
          <w:szCs w:val="24"/>
        </w:rPr>
        <w:t>ία</w:t>
      </w:r>
      <w:r w:rsidR="00E14EEB">
        <w:rPr>
          <w:sz w:val="24"/>
          <w:szCs w:val="24"/>
        </w:rPr>
        <w:t xml:space="preserve"> στο πλαίσιο του Ευρωπαϊκού Προγράμματος</w:t>
      </w:r>
      <w:r w:rsidR="00E14EEB" w:rsidRPr="008A19F0">
        <w:rPr>
          <w:sz w:val="24"/>
          <w:szCs w:val="24"/>
        </w:rPr>
        <w:t xml:space="preserve"> </w:t>
      </w:r>
      <w:proofErr w:type="spellStart"/>
      <w:r w:rsidR="00E14EEB" w:rsidRPr="008A19F0">
        <w:rPr>
          <w:sz w:val="24"/>
          <w:szCs w:val="24"/>
        </w:rPr>
        <w:t>Erasmus</w:t>
      </w:r>
      <w:proofErr w:type="spellEnd"/>
      <w:r w:rsidR="00E14EEB" w:rsidRPr="008A19F0">
        <w:rPr>
          <w:sz w:val="24"/>
          <w:szCs w:val="24"/>
        </w:rPr>
        <w:t xml:space="preserve">+ </w:t>
      </w:r>
      <w:r w:rsidR="007C3F01">
        <w:rPr>
          <w:sz w:val="24"/>
          <w:szCs w:val="24"/>
        </w:rPr>
        <w:t>ΚΑ</w:t>
      </w:r>
      <w:r w:rsidR="00E14EEB">
        <w:rPr>
          <w:sz w:val="24"/>
          <w:szCs w:val="24"/>
        </w:rPr>
        <w:t xml:space="preserve">201 </w:t>
      </w:r>
      <w:r w:rsidR="00E14EEB" w:rsidRPr="008A19F0">
        <w:rPr>
          <w:sz w:val="24"/>
          <w:szCs w:val="24"/>
        </w:rPr>
        <w:t xml:space="preserve">με τίτλο </w:t>
      </w:r>
      <w:r w:rsidR="00E14EEB" w:rsidRPr="004E151E">
        <w:rPr>
          <w:b/>
          <w:i/>
          <w:sz w:val="24"/>
          <w:szCs w:val="24"/>
          <w:lang w:val="en-US"/>
        </w:rPr>
        <w:t>Student</w:t>
      </w:r>
      <w:r w:rsidR="00E14EEB" w:rsidRPr="004E151E">
        <w:rPr>
          <w:b/>
          <w:i/>
          <w:sz w:val="24"/>
          <w:szCs w:val="24"/>
        </w:rPr>
        <w:t xml:space="preserve"> </w:t>
      </w:r>
      <w:r w:rsidR="00E14EEB" w:rsidRPr="004E151E">
        <w:rPr>
          <w:b/>
          <w:i/>
          <w:sz w:val="24"/>
          <w:szCs w:val="24"/>
          <w:lang w:val="en-US"/>
        </w:rPr>
        <w:t>Transition</w:t>
      </w:r>
      <w:r w:rsidR="00E14EEB" w:rsidRPr="004E151E">
        <w:rPr>
          <w:b/>
          <w:i/>
          <w:sz w:val="24"/>
          <w:szCs w:val="24"/>
        </w:rPr>
        <w:t xml:space="preserve"> </w:t>
      </w:r>
      <w:r w:rsidR="00E14EEB" w:rsidRPr="004E151E">
        <w:rPr>
          <w:b/>
          <w:i/>
          <w:sz w:val="24"/>
          <w:szCs w:val="24"/>
          <w:lang w:val="en-US"/>
        </w:rPr>
        <w:t>in</w:t>
      </w:r>
      <w:r w:rsidR="00E14EEB" w:rsidRPr="004E151E">
        <w:rPr>
          <w:b/>
          <w:i/>
          <w:sz w:val="24"/>
          <w:szCs w:val="24"/>
        </w:rPr>
        <w:t xml:space="preserve"> </w:t>
      </w:r>
      <w:r w:rsidR="00E14EEB" w:rsidRPr="004E151E">
        <w:rPr>
          <w:b/>
          <w:i/>
          <w:sz w:val="24"/>
          <w:szCs w:val="24"/>
          <w:lang w:val="en-US"/>
        </w:rPr>
        <w:t>Education</w:t>
      </w:r>
      <w:r w:rsidR="00E14EEB" w:rsidRPr="004E151E">
        <w:rPr>
          <w:b/>
          <w:i/>
          <w:sz w:val="24"/>
          <w:szCs w:val="24"/>
        </w:rPr>
        <w:t xml:space="preserve"> </w:t>
      </w:r>
      <w:r w:rsidR="00E14EEB" w:rsidRPr="004E151E">
        <w:rPr>
          <w:b/>
          <w:i/>
          <w:sz w:val="24"/>
          <w:szCs w:val="24"/>
          <w:lang w:val="en-US"/>
        </w:rPr>
        <w:t>Paths</w:t>
      </w:r>
      <w:r w:rsidR="00E14EEB" w:rsidRPr="004E151E">
        <w:rPr>
          <w:b/>
          <w:sz w:val="24"/>
          <w:szCs w:val="24"/>
        </w:rPr>
        <w:t xml:space="preserve"> (</w:t>
      </w:r>
      <w:r w:rsidR="00E14EEB" w:rsidRPr="004E151E">
        <w:rPr>
          <w:b/>
          <w:sz w:val="24"/>
          <w:szCs w:val="24"/>
          <w:lang w:val="en-US"/>
        </w:rPr>
        <w:t>S</w:t>
      </w:r>
      <w:r w:rsidR="00E14EEB" w:rsidRPr="00BB5FE7">
        <w:rPr>
          <w:b/>
          <w:sz w:val="24"/>
          <w:szCs w:val="24"/>
        </w:rPr>
        <w:t>.</w:t>
      </w:r>
      <w:r w:rsidR="00E14EEB" w:rsidRPr="004E151E">
        <w:rPr>
          <w:b/>
          <w:sz w:val="24"/>
          <w:szCs w:val="24"/>
          <w:lang w:val="en-US"/>
        </w:rPr>
        <w:t>T</w:t>
      </w:r>
      <w:r w:rsidR="00E14EEB" w:rsidRPr="00BB5FE7">
        <w:rPr>
          <w:b/>
          <w:sz w:val="24"/>
          <w:szCs w:val="24"/>
        </w:rPr>
        <w:t>.</w:t>
      </w:r>
      <w:r w:rsidR="00E14EEB" w:rsidRPr="004E151E">
        <w:rPr>
          <w:b/>
          <w:sz w:val="24"/>
          <w:szCs w:val="24"/>
          <w:lang w:val="en-US"/>
        </w:rPr>
        <w:t>E</w:t>
      </w:r>
      <w:r w:rsidR="00E14EEB" w:rsidRPr="00BB5FE7">
        <w:rPr>
          <w:b/>
          <w:sz w:val="24"/>
          <w:szCs w:val="24"/>
        </w:rPr>
        <w:t>.</w:t>
      </w:r>
      <w:r w:rsidR="00E14EEB" w:rsidRPr="004E151E">
        <w:rPr>
          <w:b/>
          <w:sz w:val="24"/>
          <w:szCs w:val="24"/>
          <w:lang w:val="en-US"/>
        </w:rPr>
        <w:t>P</w:t>
      </w:r>
      <w:r w:rsidR="00E14EEB" w:rsidRPr="00BB5FE7">
        <w:rPr>
          <w:b/>
          <w:sz w:val="24"/>
          <w:szCs w:val="24"/>
        </w:rPr>
        <w:t>.</w:t>
      </w:r>
      <w:r w:rsidR="00E14EEB" w:rsidRPr="004E151E">
        <w:rPr>
          <w:b/>
          <w:sz w:val="24"/>
          <w:szCs w:val="24"/>
        </w:rPr>
        <w:t>)</w:t>
      </w:r>
      <w:r w:rsidR="00E14EEB" w:rsidRPr="00E96D69">
        <w:rPr>
          <w:b/>
          <w:sz w:val="24"/>
          <w:szCs w:val="24"/>
        </w:rPr>
        <w:t xml:space="preserve"> </w:t>
      </w:r>
      <w:r w:rsidR="00E14EEB" w:rsidRPr="00E96D69">
        <w:rPr>
          <w:sz w:val="24"/>
          <w:szCs w:val="24"/>
        </w:rPr>
        <w:t>2019-2022</w:t>
      </w:r>
      <w:r w:rsidR="00E14EEB" w:rsidRPr="00D805CF">
        <w:rPr>
          <w:sz w:val="24"/>
          <w:szCs w:val="24"/>
        </w:rPr>
        <w:t xml:space="preserve">. </w:t>
      </w:r>
      <w:r w:rsidR="00E14EEB">
        <w:rPr>
          <w:sz w:val="24"/>
          <w:szCs w:val="24"/>
        </w:rPr>
        <w:t xml:space="preserve">Το Πρόγραμμα </w:t>
      </w:r>
      <w:r w:rsidR="00F254DB">
        <w:rPr>
          <w:sz w:val="24"/>
          <w:szCs w:val="24"/>
        </w:rPr>
        <w:t xml:space="preserve">που </w:t>
      </w:r>
      <w:r w:rsidR="00E14EEB">
        <w:rPr>
          <w:sz w:val="24"/>
          <w:szCs w:val="24"/>
        </w:rPr>
        <w:t>συντονίζε</w:t>
      </w:r>
      <w:r w:rsidR="00F254DB">
        <w:rPr>
          <w:sz w:val="24"/>
          <w:szCs w:val="24"/>
        </w:rPr>
        <w:t>ται από τη Δ.Π.Ε. Θεσπρωτίας</w:t>
      </w:r>
      <w:r w:rsidR="00E14EEB">
        <w:rPr>
          <w:sz w:val="24"/>
          <w:szCs w:val="24"/>
        </w:rPr>
        <w:t xml:space="preserve"> έχει ως στόχο </w:t>
      </w:r>
      <w:r w:rsidR="00F57DA2">
        <w:rPr>
          <w:sz w:val="24"/>
          <w:szCs w:val="24"/>
        </w:rPr>
        <w:t xml:space="preserve">να </w:t>
      </w:r>
      <w:r>
        <w:rPr>
          <w:sz w:val="24"/>
          <w:szCs w:val="24"/>
        </w:rPr>
        <w:t>καταγράψει καλές εκπαιδευτικές πρακτικές που</w:t>
      </w:r>
      <w:r w:rsidR="00F254DB">
        <w:rPr>
          <w:sz w:val="24"/>
          <w:szCs w:val="24"/>
        </w:rPr>
        <w:t xml:space="preserve"> διευκολύνουν</w:t>
      </w:r>
      <w:r w:rsidR="00F57DA2">
        <w:rPr>
          <w:sz w:val="24"/>
          <w:szCs w:val="24"/>
        </w:rPr>
        <w:t xml:space="preserve"> την ομαλή μετάβαση</w:t>
      </w:r>
      <w:r w:rsidR="00E14EEB">
        <w:rPr>
          <w:sz w:val="24"/>
          <w:szCs w:val="24"/>
        </w:rPr>
        <w:t xml:space="preserve"> των μαθητών/μαθητριών από το Νηπι</w:t>
      </w:r>
      <w:r w:rsidR="00F254DB">
        <w:rPr>
          <w:sz w:val="24"/>
          <w:szCs w:val="24"/>
        </w:rPr>
        <w:t>αγωγείο στο Δημοτικό σχολείο</w:t>
      </w:r>
      <w:r>
        <w:rPr>
          <w:sz w:val="24"/>
          <w:szCs w:val="24"/>
        </w:rPr>
        <w:t xml:space="preserve"> στις επτά χώρες-εταίρους του προγράμματος</w:t>
      </w:r>
      <w:r w:rsidR="00E14EEB">
        <w:rPr>
          <w:sz w:val="24"/>
          <w:szCs w:val="24"/>
        </w:rPr>
        <w:t>.</w:t>
      </w:r>
      <w:r w:rsidR="00E14EEB" w:rsidRPr="008A19F0">
        <w:rPr>
          <w:b/>
          <w:sz w:val="24"/>
          <w:szCs w:val="24"/>
        </w:rPr>
        <w:t xml:space="preserve"> </w:t>
      </w:r>
    </w:p>
    <w:p w:rsidR="00945A00" w:rsidRDefault="008A63AA" w:rsidP="00015E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 </w:t>
      </w:r>
      <w:r w:rsidR="00486E37">
        <w:rPr>
          <w:sz w:val="24"/>
          <w:szCs w:val="24"/>
        </w:rPr>
        <w:t>διάρκεια της κινητικότητας</w:t>
      </w:r>
      <w:r>
        <w:rPr>
          <w:sz w:val="24"/>
          <w:szCs w:val="24"/>
        </w:rPr>
        <w:t>, οι συμμετέχοντες</w:t>
      </w:r>
      <w:r w:rsidR="00AF510E" w:rsidRPr="00AF510E">
        <w:rPr>
          <w:sz w:val="24"/>
          <w:szCs w:val="24"/>
        </w:rPr>
        <w:t xml:space="preserve"> </w:t>
      </w:r>
      <w:r w:rsidR="00AF510E">
        <w:rPr>
          <w:sz w:val="24"/>
          <w:szCs w:val="24"/>
        </w:rPr>
        <w:t>εκπαιδευτικοί του 1</w:t>
      </w:r>
      <w:r w:rsidR="00AF510E" w:rsidRPr="00C562F4">
        <w:rPr>
          <w:sz w:val="24"/>
          <w:szCs w:val="24"/>
          <w:vertAlign w:val="superscript"/>
        </w:rPr>
        <w:t>ου</w:t>
      </w:r>
      <w:r w:rsidR="00AF510E">
        <w:rPr>
          <w:sz w:val="24"/>
          <w:szCs w:val="24"/>
        </w:rPr>
        <w:t xml:space="preserve"> Δημοτικού Σχολείου Παραμυθιάς, του Ειδικού Δημοτικού Σχολείου Ηγουμενίτσας και του 2</w:t>
      </w:r>
      <w:r w:rsidR="00AF510E" w:rsidRPr="00C562F4">
        <w:rPr>
          <w:sz w:val="24"/>
          <w:szCs w:val="24"/>
          <w:vertAlign w:val="superscript"/>
        </w:rPr>
        <w:t>ου</w:t>
      </w:r>
      <w:r w:rsidR="00AF510E">
        <w:rPr>
          <w:sz w:val="24"/>
          <w:szCs w:val="24"/>
        </w:rPr>
        <w:t xml:space="preserve"> Δημοτικού Σχολείου Ηγουμενίτσας καθώς και εκπρόσωποι της Διεύθυνσης</w:t>
      </w:r>
      <w:r w:rsidR="00FA08E6">
        <w:rPr>
          <w:sz w:val="24"/>
          <w:szCs w:val="24"/>
        </w:rPr>
        <w:t>,</w:t>
      </w:r>
      <w:r>
        <w:rPr>
          <w:sz w:val="24"/>
          <w:szCs w:val="24"/>
        </w:rPr>
        <w:t xml:space="preserve"> είχαν την ευκαιρ</w:t>
      </w:r>
      <w:r w:rsidR="00AF510E">
        <w:rPr>
          <w:sz w:val="24"/>
          <w:szCs w:val="24"/>
        </w:rPr>
        <w:t xml:space="preserve">ία </w:t>
      </w:r>
      <w:r w:rsidR="00FA08E6">
        <w:rPr>
          <w:sz w:val="24"/>
          <w:szCs w:val="24"/>
        </w:rPr>
        <w:t xml:space="preserve">να </w:t>
      </w:r>
      <w:r w:rsidR="00486E37">
        <w:rPr>
          <w:sz w:val="24"/>
          <w:szCs w:val="24"/>
        </w:rPr>
        <w:t>επισκεφτούν τα σχολεία</w:t>
      </w:r>
      <w:r w:rsidR="00AF510E">
        <w:rPr>
          <w:sz w:val="24"/>
          <w:szCs w:val="24"/>
        </w:rPr>
        <w:t xml:space="preserve"> </w:t>
      </w:r>
      <w:r w:rsidR="00486E37" w:rsidRPr="00486E37">
        <w:rPr>
          <w:sz w:val="24"/>
          <w:szCs w:val="24"/>
        </w:rPr>
        <w:t>“</w:t>
      </w:r>
      <w:r w:rsidR="00486E37">
        <w:rPr>
          <w:sz w:val="24"/>
          <w:szCs w:val="24"/>
          <w:lang w:val="en-US"/>
        </w:rPr>
        <w:t>Cristo</w:t>
      </w:r>
      <w:r w:rsidR="00486E37" w:rsidRPr="00486E37">
        <w:rPr>
          <w:sz w:val="24"/>
          <w:szCs w:val="24"/>
        </w:rPr>
        <w:t xml:space="preserve"> </w:t>
      </w:r>
      <w:r w:rsidR="00486E37">
        <w:rPr>
          <w:sz w:val="24"/>
          <w:szCs w:val="24"/>
          <w:lang w:val="en-US"/>
        </w:rPr>
        <w:t>de</w:t>
      </w:r>
      <w:r w:rsidR="00486E37" w:rsidRPr="00486E37">
        <w:rPr>
          <w:sz w:val="24"/>
          <w:szCs w:val="24"/>
        </w:rPr>
        <w:t xml:space="preserve"> </w:t>
      </w:r>
      <w:r w:rsidR="00486E37">
        <w:rPr>
          <w:sz w:val="24"/>
          <w:szCs w:val="24"/>
          <w:lang w:val="en-US"/>
        </w:rPr>
        <w:t>la</w:t>
      </w:r>
      <w:r w:rsidR="00486E37" w:rsidRPr="00486E37">
        <w:rPr>
          <w:sz w:val="24"/>
          <w:szCs w:val="24"/>
        </w:rPr>
        <w:t xml:space="preserve"> </w:t>
      </w:r>
      <w:proofErr w:type="spellStart"/>
      <w:r w:rsidR="00486E37">
        <w:rPr>
          <w:sz w:val="24"/>
          <w:szCs w:val="24"/>
          <w:lang w:val="en-US"/>
        </w:rPr>
        <w:t>Yedra</w:t>
      </w:r>
      <w:proofErr w:type="spellEnd"/>
      <w:r w:rsidR="00486E37" w:rsidRPr="00486E37">
        <w:rPr>
          <w:sz w:val="24"/>
          <w:szCs w:val="24"/>
        </w:rPr>
        <w:t xml:space="preserve">” </w:t>
      </w:r>
      <w:r w:rsidR="00486E37">
        <w:rPr>
          <w:sz w:val="24"/>
          <w:szCs w:val="24"/>
        </w:rPr>
        <w:t xml:space="preserve">και </w:t>
      </w:r>
      <w:r w:rsidR="00486E37">
        <w:rPr>
          <w:sz w:val="24"/>
          <w:szCs w:val="24"/>
          <w:lang w:val="en-US"/>
        </w:rPr>
        <w:t>Colegio</w:t>
      </w:r>
      <w:r w:rsidR="00486E37" w:rsidRPr="00486E37">
        <w:rPr>
          <w:sz w:val="24"/>
          <w:szCs w:val="24"/>
        </w:rPr>
        <w:t xml:space="preserve"> </w:t>
      </w:r>
      <w:r w:rsidR="00486E37">
        <w:rPr>
          <w:sz w:val="24"/>
          <w:szCs w:val="24"/>
          <w:lang w:val="en-US"/>
        </w:rPr>
        <w:t>P</w:t>
      </w:r>
      <w:r w:rsidR="00486E37" w:rsidRPr="00486E37">
        <w:rPr>
          <w:sz w:val="24"/>
          <w:szCs w:val="24"/>
        </w:rPr>
        <w:t>ú</w:t>
      </w:r>
      <w:proofErr w:type="spellStart"/>
      <w:r w:rsidR="00486E37">
        <w:rPr>
          <w:sz w:val="24"/>
          <w:szCs w:val="24"/>
          <w:lang w:val="en-US"/>
        </w:rPr>
        <w:t>blico</w:t>
      </w:r>
      <w:proofErr w:type="spellEnd"/>
      <w:r w:rsidR="00486E37" w:rsidRPr="00486E37">
        <w:rPr>
          <w:sz w:val="24"/>
          <w:szCs w:val="24"/>
        </w:rPr>
        <w:t xml:space="preserve"> “</w:t>
      </w:r>
      <w:proofErr w:type="spellStart"/>
      <w:r w:rsidR="00486E37">
        <w:rPr>
          <w:sz w:val="24"/>
          <w:szCs w:val="24"/>
          <w:lang w:val="en-US"/>
        </w:rPr>
        <w:t>Profesor</w:t>
      </w:r>
      <w:proofErr w:type="spellEnd"/>
      <w:r w:rsidR="00486E37" w:rsidRPr="00486E37">
        <w:rPr>
          <w:sz w:val="24"/>
          <w:szCs w:val="24"/>
        </w:rPr>
        <w:t xml:space="preserve"> </w:t>
      </w:r>
      <w:proofErr w:type="spellStart"/>
      <w:r w:rsidR="00486E37">
        <w:rPr>
          <w:sz w:val="24"/>
          <w:szCs w:val="24"/>
          <w:lang w:val="en-US"/>
        </w:rPr>
        <w:t>Tierno</w:t>
      </w:r>
      <w:proofErr w:type="spellEnd"/>
      <w:r w:rsidR="00486E37" w:rsidRPr="00486E37">
        <w:rPr>
          <w:sz w:val="24"/>
          <w:szCs w:val="24"/>
        </w:rPr>
        <w:t xml:space="preserve"> </w:t>
      </w:r>
      <w:proofErr w:type="spellStart"/>
      <w:r w:rsidR="00486E37">
        <w:rPr>
          <w:sz w:val="24"/>
          <w:szCs w:val="24"/>
          <w:lang w:val="en-US"/>
        </w:rPr>
        <w:t>Galv</w:t>
      </w:r>
      <w:proofErr w:type="spellEnd"/>
      <w:r w:rsidR="00486E37" w:rsidRPr="00486E37">
        <w:rPr>
          <w:sz w:val="24"/>
          <w:szCs w:val="24"/>
        </w:rPr>
        <w:t>á</w:t>
      </w:r>
      <w:r w:rsidR="00486E37">
        <w:rPr>
          <w:sz w:val="24"/>
          <w:szCs w:val="24"/>
          <w:lang w:val="en-US"/>
        </w:rPr>
        <w:t>n</w:t>
      </w:r>
      <w:r w:rsidR="00486E37" w:rsidRPr="00486E37">
        <w:rPr>
          <w:sz w:val="24"/>
          <w:szCs w:val="24"/>
        </w:rPr>
        <w:t>”</w:t>
      </w:r>
      <w:r w:rsidR="00AF510E">
        <w:rPr>
          <w:sz w:val="24"/>
          <w:szCs w:val="24"/>
        </w:rPr>
        <w:t xml:space="preserve"> </w:t>
      </w:r>
      <w:r w:rsidR="00015E7B">
        <w:rPr>
          <w:sz w:val="24"/>
          <w:szCs w:val="24"/>
        </w:rPr>
        <w:t xml:space="preserve">προκειμένου </w:t>
      </w:r>
      <w:r w:rsidR="00AF510E">
        <w:rPr>
          <w:sz w:val="24"/>
          <w:szCs w:val="24"/>
        </w:rPr>
        <w:t>να</w:t>
      </w:r>
      <w:r w:rsidR="00015E7B">
        <w:rPr>
          <w:sz w:val="24"/>
          <w:szCs w:val="24"/>
        </w:rPr>
        <w:t xml:space="preserve"> γνωρίσουν το εκπαιδευτικό σύστημα της Ισπανίας και να</w:t>
      </w:r>
      <w:r w:rsidR="00AF510E">
        <w:rPr>
          <w:sz w:val="24"/>
          <w:szCs w:val="24"/>
        </w:rPr>
        <w:t xml:space="preserve"> </w:t>
      </w:r>
      <w:r w:rsidR="00FA08E6">
        <w:rPr>
          <w:sz w:val="24"/>
          <w:szCs w:val="24"/>
        </w:rPr>
        <w:t xml:space="preserve">παρακολουθήσουν </w:t>
      </w:r>
      <w:r w:rsidR="00AF510E">
        <w:rPr>
          <w:sz w:val="24"/>
          <w:szCs w:val="24"/>
        </w:rPr>
        <w:t xml:space="preserve">βέλτιστες πρακτικές που αφορούν στη </w:t>
      </w:r>
      <w:r w:rsidR="00FA08E6">
        <w:rPr>
          <w:sz w:val="24"/>
          <w:szCs w:val="24"/>
        </w:rPr>
        <w:t xml:space="preserve">σχολική </w:t>
      </w:r>
      <w:r w:rsidR="00AF510E">
        <w:rPr>
          <w:sz w:val="24"/>
          <w:szCs w:val="24"/>
        </w:rPr>
        <w:t>μετάβαση</w:t>
      </w:r>
      <w:r w:rsidR="00A54C76">
        <w:rPr>
          <w:sz w:val="24"/>
          <w:szCs w:val="24"/>
        </w:rPr>
        <w:t>.</w:t>
      </w:r>
      <w:r w:rsidR="00945A00">
        <w:rPr>
          <w:sz w:val="24"/>
          <w:szCs w:val="24"/>
        </w:rPr>
        <w:t xml:space="preserve"> </w:t>
      </w:r>
      <w:r w:rsidR="00F254DB">
        <w:rPr>
          <w:sz w:val="24"/>
          <w:szCs w:val="24"/>
        </w:rPr>
        <w:t xml:space="preserve">Στη συνέχεια, </w:t>
      </w:r>
      <w:r w:rsidR="00945A00">
        <w:rPr>
          <w:sz w:val="24"/>
          <w:szCs w:val="24"/>
        </w:rPr>
        <w:t xml:space="preserve">ξεναγήθηκαν στους χώρους των σχολείων, συνομίλησαν με συναδέλφους εκπαιδευτικούς και αντάλλαξαν πληροφορίες, ιδέες και εμπειρίες. </w:t>
      </w:r>
    </w:p>
    <w:p w:rsidR="002738E5" w:rsidRDefault="00945A00" w:rsidP="00E800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Επιπλέον, οι εταίροι συζήτησαν σχετικά με την πρόοδο του προγράμματος και προχώρησαν σε αναλυτικό σχεδιασμό των επόμενων δραστηριοτήτων και κινητικοτήτων</w:t>
      </w:r>
      <w:r w:rsidR="00F125F3" w:rsidRPr="00F125F3">
        <w:rPr>
          <w:sz w:val="24"/>
          <w:szCs w:val="24"/>
        </w:rPr>
        <w:t xml:space="preserve">. </w:t>
      </w:r>
      <w:r w:rsidR="00F125F3">
        <w:rPr>
          <w:sz w:val="24"/>
          <w:szCs w:val="24"/>
        </w:rPr>
        <w:t>Τέλος</w:t>
      </w:r>
      <w:r>
        <w:rPr>
          <w:sz w:val="24"/>
          <w:szCs w:val="24"/>
        </w:rPr>
        <w:t xml:space="preserve"> δεσμεύτηκαν για </w:t>
      </w:r>
      <w:r>
        <w:rPr>
          <w:sz w:val="24"/>
          <w:szCs w:val="24"/>
        </w:rPr>
        <w:lastRenderedPageBreak/>
        <w:t xml:space="preserve">την υλοποίηση δράσεων διάχυσης προκειμένου να επικοινωνήσουν το πρόγραμμα </w:t>
      </w:r>
      <w:r>
        <w:rPr>
          <w:sz w:val="24"/>
          <w:szCs w:val="24"/>
          <w:lang w:val="en-US"/>
        </w:rPr>
        <w:t>S</w:t>
      </w:r>
      <w:r w:rsidRPr="0057519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</w:t>
      </w:r>
      <w:r w:rsidRPr="0057519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</w:t>
      </w:r>
      <w:r w:rsidRPr="0057519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</w:t>
      </w:r>
      <w:r w:rsidRPr="00575197">
        <w:rPr>
          <w:sz w:val="24"/>
          <w:szCs w:val="24"/>
        </w:rPr>
        <w:t xml:space="preserve">. </w:t>
      </w:r>
      <w:r>
        <w:rPr>
          <w:sz w:val="24"/>
          <w:szCs w:val="24"/>
        </w:rPr>
        <w:t>στο ευρύτ</w:t>
      </w:r>
      <w:r w:rsidR="00F125F3">
        <w:rPr>
          <w:sz w:val="24"/>
          <w:szCs w:val="24"/>
        </w:rPr>
        <w:t xml:space="preserve">ερο κοινό στις χώρες </w:t>
      </w:r>
      <w:r w:rsidR="000A1920">
        <w:rPr>
          <w:sz w:val="24"/>
          <w:szCs w:val="24"/>
        </w:rPr>
        <w:t>τους και ανανέωσαν το ραντεβού τους για την επόμενη Διεθνική Δραστηριότητα.</w:t>
      </w:r>
      <w:r w:rsidR="00DF5919" w:rsidRPr="002738E5">
        <w:rPr>
          <w:sz w:val="24"/>
          <w:szCs w:val="24"/>
        </w:rPr>
        <w:t xml:space="preserve">                                   </w:t>
      </w:r>
      <w:r w:rsidR="002738E5">
        <w:rPr>
          <w:sz w:val="24"/>
          <w:szCs w:val="24"/>
        </w:rPr>
        <w:t xml:space="preserve">                          </w:t>
      </w:r>
      <w:r w:rsidR="00DF5919" w:rsidRPr="002738E5">
        <w:rPr>
          <w:sz w:val="24"/>
          <w:szCs w:val="24"/>
        </w:rPr>
        <w:t xml:space="preserve"> </w:t>
      </w:r>
    </w:p>
    <w:p w:rsidR="0038292D" w:rsidRDefault="002738E5" w:rsidP="002738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ΔΙΕΥΘΥΝΣΗ Α/ΘΜΙΑΣ ΕΚΠΑΙΔΕΥΣΗΣ ΘΕΣΠΡΩΤΙΑΣ </w:t>
      </w:r>
    </w:p>
    <w:p w:rsidR="001542C9" w:rsidRPr="00015E7B" w:rsidRDefault="001542C9" w:rsidP="00DF5919">
      <w:pPr>
        <w:spacing w:line="360" w:lineRule="auto"/>
        <w:rPr>
          <w:sz w:val="24"/>
          <w:szCs w:val="24"/>
        </w:rPr>
      </w:pPr>
    </w:p>
    <w:p w:rsidR="000A1920" w:rsidRDefault="000A1920" w:rsidP="0001085C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051300" cy="3038475"/>
            <wp:effectExtent l="19050" t="0" r="6350" b="0"/>
            <wp:docPr id="2" name="Εικόνα 1" descr="C:\Users\User\Documents\Erasmus\5th LTTA_Spain\IMG-202203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rasmus\5th LTTA_Spain\IMG-2022033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96" cy="30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2F" w:rsidRPr="000A1920" w:rsidRDefault="00E8000D" w:rsidP="0001085C">
      <w:pPr>
        <w:ind w:left="72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057525" cy="4086092"/>
            <wp:effectExtent l="19050" t="0" r="9525" b="0"/>
            <wp:docPr id="5" name="Εικόνα 3" descr="C:\Users\User\Documents\Erasmus\5th LTTA_Spain\IMG-202203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Erasmus\5th LTTA_Spain\IMG-2022033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8" cy="408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B2F" w:rsidRPr="000A1920" w:rsidSect="00945A00">
      <w:headerReference w:type="default" r:id="rId10"/>
      <w:footerReference w:type="default" r:id="rId11"/>
      <w:pgSz w:w="11906" w:h="16838"/>
      <w:pgMar w:top="993" w:right="1080" w:bottom="851" w:left="1080" w:header="2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613" w:rsidRDefault="005F3613" w:rsidP="00AA09C8">
      <w:pPr>
        <w:spacing w:after="0" w:line="240" w:lineRule="auto"/>
      </w:pPr>
      <w:r>
        <w:separator/>
      </w:r>
    </w:p>
  </w:endnote>
  <w:endnote w:type="continuationSeparator" w:id="0">
    <w:p w:rsidR="005F3613" w:rsidRDefault="005F3613" w:rsidP="00AA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51438"/>
      <w:docPartObj>
        <w:docPartGallery w:val="Page Numbers (Bottom of Page)"/>
        <w:docPartUnique/>
      </w:docPartObj>
    </w:sdtPr>
    <w:sdtEndPr/>
    <w:sdtContent>
      <w:p w:rsidR="004F049B" w:rsidRDefault="005F3613" w:rsidP="00486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85C">
          <w:rPr>
            <w:noProof/>
          </w:rPr>
          <w:t>2</w:t>
        </w:r>
        <w:r>
          <w:rPr>
            <w:noProof/>
          </w:rPr>
          <w:fldChar w:fldCharType="end"/>
        </w:r>
        <w:r w:rsidR="00486E37">
          <w:t xml:space="preserve">                      </w:t>
        </w:r>
      </w:p>
    </w:sdtContent>
  </w:sdt>
  <w:p w:rsidR="004F049B" w:rsidRDefault="004F049B">
    <w:pPr>
      <w:pStyle w:val="Footer"/>
    </w:pPr>
    <w:r w:rsidRPr="00F934F2">
      <w:rPr>
        <w:noProof/>
        <w:lang w:eastAsia="el-GR"/>
      </w:rPr>
      <w:drawing>
        <wp:inline distT="0" distB="0" distL="0" distR="0">
          <wp:extent cx="1543050" cy="335424"/>
          <wp:effectExtent l="19050" t="0" r="0" b="0"/>
          <wp:docPr id="14" name="Εικόνα 14" descr="Αποτέλεσμα εικόνας για ka201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Αποτέλεσμα εικόνας για ka201 erasmu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94" cy="33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6E37">
      <w:t xml:space="preserve">                                                                                                                               </w:t>
    </w:r>
    <w:r w:rsidR="00486E37" w:rsidRPr="00486E37">
      <w:rPr>
        <w:noProof/>
        <w:lang w:eastAsia="el-GR"/>
      </w:rPr>
      <w:drawing>
        <wp:inline distT="0" distB="0" distL="0" distR="0">
          <wp:extent cx="510540" cy="478155"/>
          <wp:effectExtent l="19050" t="0" r="3810" b="0"/>
          <wp:docPr id="7" name="Εικόνα 2" descr="C:\Users\User\Documents\Erasmus\thumbnail_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Erasmus\thumbnail_image00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613" w:rsidRDefault="005F3613" w:rsidP="00AA09C8">
      <w:pPr>
        <w:spacing w:after="0" w:line="240" w:lineRule="auto"/>
      </w:pPr>
      <w:r>
        <w:separator/>
      </w:r>
    </w:p>
  </w:footnote>
  <w:footnote w:type="continuationSeparator" w:id="0">
    <w:p w:rsidR="005F3613" w:rsidRDefault="005F3613" w:rsidP="00AA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49B" w:rsidRPr="00AA09C8" w:rsidRDefault="004F049B" w:rsidP="00CE256B">
    <w:pPr>
      <w:pStyle w:val="Header"/>
      <w:tabs>
        <w:tab w:val="clear" w:pos="4153"/>
        <w:tab w:val="clear" w:pos="8306"/>
        <w:tab w:val="left" w:pos="5241"/>
      </w:tabs>
      <w:rPr>
        <w:lang w:val="en-US"/>
      </w:rPr>
    </w:pPr>
    <w:r>
      <w:rPr>
        <w:lang w:val="en-US"/>
      </w:rPr>
      <w:t xml:space="preserve">     </w:t>
    </w:r>
    <w:r>
      <w:rPr>
        <w:lang w:val="en-US"/>
      </w:rPr>
      <w:tab/>
    </w: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8"/>
    <w:rsid w:val="0001085C"/>
    <w:rsid w:val="00015E7B"/>
    <w:rsid w:val="00037931"/>
    <w:rsid w:val="00091AD3"/>
    <w:rsid w:val="00094F55"/>
    <w:rsid w:val="000A1920"/>
    <w:rsid w:val="000A2840"/>
    <w:rsid w:val="000A3D0C"/>
    <w:rsid w:val="000E29A2"/>
    <w:rsid w:val="000E4F38"/>
    <w:rsid w:val="00102653"/>
    <w:rsid w:val="001065A1"/>
    <w:rsid w:val="00126133"/>
    <w:rsid w:val="00134A58"/>
    <w:rsid w:val="001542C9"/>
    <w:rsid w:val="001564C4"/>
    <w:rsid w:val="001D5040"/>
    <w:rsid w:val="00255791"/>
    <w:rsid w:val="00257D12"/>
    <w:rsid w:val="002738E5"/>
    <w:rsid w:val="0028581C"/>
    <w:rsid w:val="002A0592"/>
    <w:rsid w:val="002B4D69"/>
    <w:rsid w:val="002C1344"/>
    <w:rsid w:val="002C1A45"/>
    <w:rsid w:val="002E1390"/>
    <w:rsid w:val="003257EB"/>
    <w:rsid w:val="00332831"/>
    <w:rsid w:val="00334835"/>
    <w:rsid w:val="0038292D"/>
    <w:rsid w:val="00390855"/>
    <w:rsid w:val="003A011A"/>
    <w:rsid w:val="003B737F"/>
    <w:rsid w:val="003C6F61"/>
    <w:rsid w:val="003F3ECC"/>
    <w:rsid w:val="003F762F"/>
    <w:rsid w:val="00486E37"/>
    <w:rsid w:val="004B3393"/>
    <w:rsid w:val="004D48CD"/>
    <w:rsid w:val="004E151E"/>
    <w:rsid w:val="004F03D2"/>
    <w:rsid w:val="004F049B"/>
    <w:rsid w:val="00506DAD"/>
    <w:rsid w:val="005306F7"/>
    <w:rsid w:val="005346C3"/>
    <w:rsid w:val="00557337"/>
    <w:rsid w:val="00575197"/>
    <w:rsid w:val="005D3C3F"/>
    <w:rsid w:val="005E46A4"/>
    <w:rsid w:val="005F3613"/>
    <w:rsid w:val="00630845"/>
    <w:rsid w:val="00655DFD"/>
    <w:rsid w:val="00683D7E"/>
    <w:rsid w:val="00693C0B"/>
    <w:rsid w:val="006C4073"/>
    <w:rsid w:val="006D0757"/>
    <w:rsid w:val="007230A6"/>
    <w:rsid w:val="00732E7F"/>
    <w:rsid w:val="00792D09"/>
    <w:rsid w:val="007C3F01"/>
    <w:rsid w:val="007C6906"/>
    <w:rsid w:val="007F7C68"/>
    <w:rsid w:val="008A19F0"/>
    <w:rsid w:val="008A63AA"/>
    <w:rsid w:val="008B04A0"/>
    <w:rsid w:val="008B5E91"/>
    <w:rsid w:val="008E7797"/>
    <w:rsid w:val="008F5E9B"/>
    <w:rsid w:val="00945A00"/>
    <w:rsid w:val="00965C53"/>
    <w:rsid w:val="009724DD"/>
    <w:rsid w:val="00977CAB"/>
    <w:rsid w:val="009C0BBA"/>
    <w:rsid w:val="009F531E"/>
    <w:rsid w:val="00A37ED7"/>
    <w:rsid w:val="00A54C76"/>
    <w:rsid w:val="00A629D0"/>
    <w:rsid w:val="00A7701E"/>
    <w:rsid w:val="00A9114D"/>
    <w:rsid w:val="00AA09C8"/>
    <w:rsid w:val="00AC22CF"/>
    <w:rsid w:val="00AD07F5"/>
    <w:rsid w:val="00AD09E0"/>
    <w:rsid w:val="00AF510E"/>
    <w:rsid w:val="00B67280"/>
    <w:rsid w:val="00BB5FE7"/>
    <w:rsid w:val="00C12967"/>
    <w:rsid w:val="00C250B5"/>
    <w:rsid w:val="00C35E82"/>
    <w:rsid w:val="00C562F4"/>
    <w:rsid w:val="00C72E0B"/>
    <w:rsid w:val="00C83C2C"/>
    <w:rsid w:val="00C86B2F"/>
    <w:rsid w:val="00C9628B"/>
    <w:rsid w:val="00CA207C"/>
    <w:rsid w:val="00CE256B"/>
    <w:rsid w:val="00CF3AD8"/>
    <w:rsid w:val="00CF4D4F"/>
    <w:rsid w:val="00CF6F46"/>
    <w:rsid w:val="00D64469"/>
    <w:rsid w:val="00D805CF"/>
    <w:rsid w:val="00DF5919"/>
    <w:rsid w:val="00E14EEB"/>
    <w:rsid w:val="00E366F8"/>
    <w:rsid w:val="00E37ED9"/>
    <w:rsid w:val="00E41E99"/>
    <w:rsid w:val="00E7091C"/>
    <w:rsid w:val="00E8000D"/>
    <w:rsid w:val="00E96D69"/>
    <w:rsid w:val="00EB73A3"/>
    <w:rsid w:val="00ED7451"/>
    <w:rsid w:val="00EE7083"/>
    <w:rsid w:val="00F125F3"/>
    <w:rsid w:val="00F254DB"/>
    <w:rsid w:val="00F45D19"/>
    <w:rsid w:val="00F50E51"/>
    <w:rsid w:val="00F57DA2"/>
    <w:rsid w:val="00F934F2"/>
    <w:rsid w:val="00F96BAF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945F7-9786-4149-9697-2996FEB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0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9C8"/>
  </w:style>
  <w:style w:type="paragraph" w:styleId="Footer">
    <w:name w:val="footer"/>
    <w:basedOn w:val="Normal"/>
    <w:link w:val="FooterChar"/>
    <w:uiPriority w:val="99"/>
    <w:unhideWhenUsed/>
    <w:rsid w:val="00AA0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C8"/>
  </w:style>
  <w:style w:type="character" w:customStyle="1" w:styleId="vkbk">
    <w:name w:val="vk_bk"/>
    <w:basedOn w:val="DefaultParagraphFont"/>
    <w:rsid w:val="0053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Oikonomou Aglaia</cp:lastModifiedBy>
  <cp:revision>2</cp:revision>
  <dcterms:created xsi:type="dcterms:W3CDTF">2022-04-06T10:21:00Z</dcterms:created>
  <dcterms:modified xsi:type="dcterms:W3CDTF">2022-04-06T10:21:00Z</dcterms:modified>
</cp:coreProperties>
</file>